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71139" w14:textId="77777777" w:rsidR="008E7067" w:rsidRPr="00E71D05" w:rsidRDefault="008E7067" w:rsidP="008E7067">
      <w:pPr>
        <w:keepNext/>
        <w:keepLines/>
        <w:spacing w:before="120"/>
        <w:ind w:left="5184"/>
        <w:outlineLvl w:val="1"/>
        <w:rPr>
          <w:rFonts w:ascii="Arial" w:eastAsia="Calibri" w:hAnsi="Arial" w:cs="Arial"/>
          <w:b/>
          <w:sz w:val="20"/>
          <w:szCs w:val="21"/>
          <w:lang w:eastAsia="lt-LT"/>
        </w:rPr>
      </w:pPr>
      <w:bookmarkStart w:id="0" w:name="_Ref38291223"/>
      <w:bookmarkStart w:id="1" w:name="_Ref38291334"/>
      <w:bookmarkStart w:id="2" w:name="_Ref38533412"/>
      <w:bookmarkStart w:id="3" w:name="_Toc115102580"/>
      <w:r w:rsidRPr="00E71D05">
        <w:rPr>
          <w:rFonts w:ascii="Arial" w:eastAsia="Calibri" w:hAnsi="Arial" w:cs="Arial"/>
          <w:b/>
          <w:sz w:val="20"/>
          <w:szCs w:val="21"/>
          <w:lang w:eastAsia="lt-LT"/>
        </w:rPr>
        <w:t>Pirkimo sąlygų 3 priedas „Tiekėjų kvalifikacijos reikalavimai ir reikalaujami kokybės bei aplinkos apsaugos vadybos sistemų standartai“</w:t>
      </w:r>
      <w:bookmarkEnd w:id="0"/>
      <w:bookmarkEnd w:id="1"/>
      <w:bookmarkEnd w:id="2"/>
      <w:bookmarkEnd w:id="3"/>
    </w:p>
    <w:p w14:paraId="121C8FE4" w14:textId="77777777" w:rsidR="008E7067" w:rsidRPr="00E71D05" w:rsidRDefault="008E7067" w:rsidP="008E7067">
      <w:pPr>
        <w:spacing w:after="160" w:line="276" w:lineRule="auto"/>
        <w:rPr>
          <w:rFonts w:ascii="Arial" w:eastAsiaTheme="minorEastAsia" w:hAnsi="Arial" w:cs="Arial"/>
          <w:b/>
          <w:bCs/>
          <w:smallCaps/>
          <w:sz w:val="20"/>
          <w:szCs w:val="22"/>
          <w:lang w:eastAsia="lt-LT"/>
        </w:rPr>
      </w:pPr>
    </w:p>
    <w:p w14:paraId="6CC8E066" w14:textId="77777777" w:rsidR="008E7067" w:rsidRPr="00E71D05" w:rsidRDefault="008E7067" w:rsidP="008E7067">
      <w:pPr>
        <w:spacing w:after="240" w:line="276" w:lineRule="auto"/>
        <w:jc w:val="center"/>
        <w:rPr>
          <w:rFonts w:ascii="Arial" w:eastAsia="Arial" w:hAnsi="Arial" w:cs="Arial"/>
          <w:b/>
          <w:bCs/>
          <w:smallCaps/>
          <w:lang w:eastAsia="lt-LT"/>
        </w:rPr>
      </w:pPr>
      <w:r w:rsidRPr="00E71D05">
        <w:rPr>
          <w:rFonts w:ascii="Arial" w:eastAsia="Arial" w:hAnsi="Arial" w:cs="Arial"/>
          <w:b/>
          <w:bCs/>
          <w:smallCaps/>
          <w:lang w:eastAsia="lt-LT"/>
        </w:rPr>
        <w:t>TIEKĖJŲ KVALIFIKACIJOS REIKALAVIMAI IR REIKALAVIMAI LAIKYTIS KOKYBĖS VADYBOS SISTEMOS IR (ARBA) APLINKOS APSAUGOS VADYBOS SISTEMOS STANDARTŲ</w:t>
      </w:r>
    </w:p>
    <w:p w14:paraId="7DC5FBD7" w14:textId="77777777" w:rsidR="00D202EF" w:rsidRPr="00E71D05" w:rsidRDefault="00D202EF" w:rsidP="00D202EF">
      <w:pPr>
        <w:numPr>
          <w:ilvl w:val="0"/>
          <w:numId w:val="1"/>
        </w:numPr>
        <w:spacing w:after="160" w:line="276" w:lineRule="auto"/>
        <w:ind w:left="142" w:firstLine="567"/>
        <w:contextualSpacing/>
        <w:jc w:val="both"/>
        <w:rPr>
          <w:rFonts w:ascii="Arial" w:eastAsiaTheme="minorHAnsi" w:hAnsi="Arial" w:cs="Arial"/>
          <w:sz w:val="20"/>
          <w:szCs w:val="20"/>
        </w:rPr>
      </w:pPr>
      <w:r w:rsidRPr="00E71D05">
        <w:rPr>
          <w:rFonts w:ascii="Arial" w:eastAsiaTheme="minorHAnsi" w:hAnsi="Arial" w:cs="Arial"/>
          <w:sz w:val="20"/>
          <w:szCs w:val="20"/>
        </w:rPr>
        <w:t>Tiekėjo kvalifikacija 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p>
    <w:p w14:paraId="2F5B6B94" w14:textId="77777777" w:rsidR="00D202EF" w:rsidRDefault="00D202EF" w:rsidP="00D202EF">
      <w:pPr>
        <w:numPr>
          <w:ilvl w:val="0"/>
          <w:numId w:val="1"/>
        </w:numPr>
        <w:spacing w:after="160" w:line="276" w:lineRule="auto"/>
        <w:ind w:left="142" w:firstLine="567"/>
        <w:contextualSpacing/>
        <w:jc w:val="both"/>
        <w:rPr>
          <w:rFonts w:ascii="Arial" w:eastAsiaTheme="minorHAnsi" w:hAnsi="Arial" w:cs="Arial"/>
          <w:sz w:val="20"/>
          <w:szCs w:val="20"/>
        </w:rPr>
      </w:pPr>
      <w:r w:rsidRPr="00E71D05">
        <w:rPr>
          <w:rFonts w:ascii="Arial" w:eastAsiaTheme="minorHAnsi" w:hAnsi="Arial" w:cs="Arial"/>
          <w:sz w:val="20"/>
          <w:szCs w:val="20"/>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4E6F2800" w14:textId="77777777" w:rsidR="00D202EF" w:rsidRDefault="008E7067" w:rsidP="008E7067">
      <w:pPr>
        <w:jc w:val="both"/>
        <w:rPr>
          <w:rFonts w:ascii="Arial" w:eastAsiaTheme="minorHAnsi" w:hAnsi="Arial" w:cs="Arial"/>
          <w:sz w:val="20"/>
          <w:szCs w:val="20"/>
        </w:rPr>
      </w:pPr>
      <w:r w:rsidRPr="00E71D05">
        <w:rPr>
          <w:rFonts w:ascii="Arial" w:eastAsiaTheme="minorHAnsi" w:hAnsi="Arial" w:cs="Arial"/>
          <w:sz w:val="20"/>
          <w:szCs w:val="20"/>
        </w:rPr>
        <w:tab/>
      </w:r>
    </w:p>
    <w:tbl>
      <w:tblPr>
        <w:tblW w:w="9639" w:type="dxa"/>
        <w:tblInd w:w="137" w:type="dxa"/>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81" w:type="dxa"/>
          <w:right w:w="81" w:type="dxa"/>
        </w:tblCellMar>
        <w:tblLook w:val="04A0" w:firstRow="1" w:lastRow="0" w:firstColumn="1" w:lastColumn="0" w:noHBand="0" w:noVBand="1"/>
      </w:tblPr>
      <w:tblGrid>
        <w:gridCol w:w="709"/>
        <w:gridCol w:w="3685"/>
        <w:gridCol w:w="5245"/>
      </w:tblGrid>
      <w:tr w:rsidR="00D202EF" w:rsidRPr="0035553E" w14:paraId="581BCD6D" w14:textId="77777777" w:rsidTr="0035553E">
        <w:trPr>
          <w:trHeight w:val="493"/>
        </w:trPr>
        <w:tc>
          <w:tcPr>
            <w:tcW w:w="70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195E67FC" w14:textId="77777777" w:rsidR="00D202EF" w:rsidRPr="0035553E" w:rsidRDefault="00D202EF" w:rsidP="00D202EF">
            <w:pPr>
              <w:pBdr>
                <w:top w:val="nil"/>
                <w:left w:val="nil"/>
                <w:bottom w:val="nil"/>
                <w:right w:val="nil"/>
                <w:between w:val="nil"/>
                <w:bar w:val="nil"/>
              </w:pBdr>
              <w:suppressAutoHyphens/>
              <w:spacing w:after="40"/>
              <w:jc w:val="both"/>
              <w:rPr>
                <w:rFonts w:ascii="Arial" w:hAnsi="Arial" w:cs="Arial"/>
                <w:b/>
                <w:sz w:val="20"/>
                <w:szCs w:val="20"/>
              </w:rPr>
            </w:pPr>
            <w:r w:rsidRPr="0035553E">
              <w:rPr>
                <w:rFonts w:ascii="Arial" w:eastAsiaTheme="minorHAnsi" w:hAnsi="Arial" w:cs="Arial"/>
                <w:b/>
                <w:bCs/>
                <w:sz w:val="20"/>
                <w:szCs w:val="20"/>
                <w:lang w:eastAsia="lt-LT"/>
              </w:rPr>
              <w:t>Eil. Nr.</w:t>
            </w:r>
          </w:p>
        </w:tc>
        <w:tc>
          <w:tcPr>
            <w:tcW w:w="3685"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55C7FC2C" w14:textId="77777777" w:rsidR="00D202EF" w:rsidRPr="0035553E" w:rsidRDefault="00D202EF" w:rsidP="00D202EF">
            <w:pPr>
              <w:pBdr>
                <w:top w:val="nil"/>
                <w:left w:val="nil"/>
                <w:bottom w:val="nil"/>
                <w:right w:val="nil"/>
                <w:between w:val="nil"/>
                <w:bar w:val="nil"/>
              </w:pBdr>
              <w:suppressAutoHyphens/>
              <w:spacing w:after="40"/>
              <w:jc w:val="center"/>
              <w:rPr>
                <w:rFonts w:ascii="Arial" w:hAnsi="Arial" w:cs="Arial"/>
                <w:b/>
                <w:sz w:val="20"/>
                <w:szCs w:val="20"/>
              </w:rPr>
            </w:pPr>
            <w:r w:rsidRPr="0035553E">
              <w:rPr>
                <w:rFonts w:ascii="Arial" w:eastAsiaTheme="minorEastAsia" w:hAnsi="Arial" w:cs="Arial"/>
                <w:b/>
                <w:bCs/>
                <w:sz w:val="20"/>
                <w:szCs w:val="20"/>
                <w:lang w:eastAsia="lt-LT"/>
              </w:rPr>
              <w:t>Kvalifikacijos reikalavimas</w:t>
            </w:r>
          </w:p>
        </w:tc>
        <w:tc>
          <w:tcPr>
            <w:tcW w:w="5245"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742204B7" w14:textId="77777777" w:rsidR="00D202EF" w:rsidRPr="0035553E" w:rsidRDefault="00D202EF" w:rsidP="00D202EF">
            <w:pPr>
              <w:pBdr>
                <w:top w:val="nil"/>
                <w:left w:val="nil"/>
                <w:bottom w:val="nil"/>
                <w:right w:val="nil"/>
                <w:between w:val="nil"/>
                <w:bar w:val="nil"/>
              </w:pBdr>
              <w:suppressAutoHyphens/>
              <w:spacing w:after="40"/>
              <w:jc w:val="center"/>
              <w:rPr>
                <w:rFonts w:ascii="Arial" w:hAnsi="Arial" w:cs="Arial"/>
                <w:b/>
                <w:sz w:val="20"/>
                <w:szCs w:val="20"/>
              </w:rPr>
            </w:pPr>
            <w:r w:rsidRPr="0035553E">
              <w:rPr>
                <w:rFonts w:ascii="Arial" w:eastAsiaTheme="minorEastAsia" w:hAnsi="Arial" w:cs="Arial"/>
                <w:b/>
                <w:bCs/>
                <w:sz w:val="20"/>
                <w:szCs w:val="20"/>
                <w:lang w:eastAsia="lt-LT"/>
              </w:rPr>
              <w:t>Atitiktį reikalavimui įrodantys dokumentai</w:t>
            </w:r>
          </w:p>
        </w:tc>
      </w:tr>
      <w:tr w:rsidR="002F2E3C" w:rsidRPr="0035553E" w14:paraId="31581BD6" w14:textId="77777777" w:rsidTr="0035553E">
        <w:trPr>
          <w:trHeight w:val="1498"/>
        </w:trPr>
        <w:tc>
          <w:tcPr>
            <w:tcW w:w="709" w:type="dxa"/>
            <w:tcBorders>
              <w:top w:val="single" w:sz="4" w:space="0" w:color="auto"/>
              <w:left w:val="single" w:sz="4" w:space="0" w:color="auto"/>
              <w:bottom w:val="single" w:sz="4" w:space="0" w:color="auto"/>
              <w:right w:val="single" w:sz="4" w:space="0" w:color="auto"/>
            </w:tcBorders>
          </w:tcPr>
          <w:p w14:paraId="769C3E63" w14:textId="7E32752C" w:rsidR="002F2E3C" w:rsidRPr="0035553E" w:rsidRDefault="00802800" w:rsidP="002F2E3C">
            <w:pPr>
              <w:pBdr>
                <w:top w:val="nil"/>
                <w:left w:val="nil"/>
                <w:bottom w:val="nil"/>
                <w:right w:val="nil"/>
                <w:between w:val="nil"/>
                <w:bar w:val="nil"/>
              </w:pBdr>
              <w:suppressAutoHyphens/>
              <w:spacing w:after="40"/>
              <w:jc w:val="center"/>
              <w:rPr>
                <w:rFonts w:ascii="Arial" w:eastAsia="Arial Unicode MS" w:hAnsi="Arial" w:cs="Arial"/>
                <w:sz w:val="20"/>
                <w:szCs w:val="20"/>
                <w:bdr w:val="nil"/>
                <w:lang w:eastAsia="lt-LT"/>
              </w:rPr>
            </w:pPr>
            <w:r w:rsidRPr="0035553E">
              <w:rPr>
                <w:rFonts w:ascii="Arial" w:eastAsia="Arial Unicode MS" w:hAnsi="Arial" w:cs="Arial"/>
                <w:sz w:val="20"/>
                <w:szCs w:val="20"/>
                <w:bdr w:val="nil"/>
                <w:lang w:eastAsia="lt-LT"/>
              </w:rPr>
              <w:t>1</w:t>
            </w:r>
            <w:r w:rsidR="002F2E3C" w:rsidRPr="0035553E">
              <w:rPr>
                <w:rFonts w:ascii="Arial" w:eastAsia="Arial Unicode MS" w:hAnsi="Arial" w:cs="Arial"/>
                <w:sz w:val="20"/>
                <w:szCs w:val="20"/>
                <w:bdr w:val="nil"/>
                <w:lang w:eastAsia="lt-LT"/>
              </w:rPr>
              <w:t>.</w:t>
            </w:r>
          </w:p>
        </w:tc>
        <w:tc>
          <w:tcPr>
            <w:tcW w:w="3685" w:type="dxa"/>
            <w:tcBorders>
              <w:top w:val="single" w:sz="4" w:space="0" w:color="auto"/>
              <w:left w:val="single" w:sz="4" w:space="0" w:color="auto"/>
              <w:bottom w:val="single" w:sz="4" w:space="0" w:color="auto"/>
              <w:right w:val="single" w:sz="4" w:space="0" w:color="auto"/>
            </w:tcBorders>
          </w:tcPr>
          <w:p w14:paraId="3CF49215" w14:textId="78969508" w:rsidR="002F2E3C" w:rsidRPr="0035553E" w:rsidRDefault="002F2E3C" w:rsidP="002F2E3C">
            <w:pPr>
              <w:spacing w:line="257" w:lineRule="atLeast"/>
              <w:jc w:val="both"/>
              <w:rPr>
                <w:rFonts w:ascii="Arial" w:eastAsia="Arial Unicode MS" w:hAnsi="Arial" w:cs="Arial"/>
                <w:sz w:val="20"/>
                <w:szCs w:val="20"/>
                <w:bdr w:val="none" w:sz="0" w:space="0" w:color="auto" w:frame="1"/>
                <w:lang w:eastAsia="lt-LT"/>
              </w:rPr>
            </w:pPr>
            <w:r w:rsidRPr="0035553E">
              <w:rPr>
                <w:rFonts w:ascii="Arial" w:hAnsi="Arial" w:cs="Arial"/>
                <w:sz w:val="20"/>
                <w:szCs w:val="20"/>
              </w:rPr>
              <w:t>Tiekėjas turi turėti teisę verstis veikla, kuri reikalinga pirkimo sutarčiai įvykdyti.</w:t>
            </w:r>
          </w:p>
        </w:tc>
        <w:tc>
          <w:tcPr>
            <w:tcW w:w="5245" w:type="dxa"/>
            <w:tcBorders>
              <w:top w:val="single" w:sz="4" w:space="0" w:color="auto"/>
              <w:left w:val="single" w:sz="4" w:space="0" w:color="auto"/>
              <w:bottom w:val="single" w:sz="4" w:space="0" w:color="auto"/>
              <w:right w:val="single" w:sz="4" w:space="0" w:color="auto"/>
            </w:tcBorders>
          </w:tcPr>
          <w:p w14:paraId="0EE2551D" w14:textId="32378474" w:rsidR="002F2E3C" w:rsidRPr="0035553E" w:rsidRDefault="002F2E3C" w:rsidP="002F2E3C">
            <w:pPr>
              <w:jc w:val="both"/>
              <w:rPr>
                <w:rFonts w:ascii="Arial" w:hAnsi="Arial" w:cs="Arial"/>
                <w:sz w:val="20"/>
                <w:szCs w:val="20"/>
              </w:rPr>
            </w:pPr>
            <w:r w:rsidRPr="0035553E">
              <w:rPr>
                <w:rFonts w:ascii="Arial" w:hAnsi="Arial" w:cs="Arial"/>
                <w:sz w:val="20"/>
                <w:szCs w:val="20"/>
              </w:rPr>
              <w:t>Valstybės įmonės Registrų centro išduoto Lietuvos Respublikos juridinių asmenų registro elektroninis sertifikuotas išrašas (ar kitų galiojančių dokumentų,  kuriuose būtų nurodyti tiekėjo įregistravimo duomenys ir vykdoma veikla (kuri reikalinga pirkimo sutarčiai įvykdyti) ir, jeigu tiekėjas yra kitos valstybės fizinis arba juridinis asmuo, dokumentas patvirtinantis Tiekėjo atstovavimą Lietuvoje arba atitinkamos užsienio šalies institucijos (profesinių ar veiklos tvarkytojų, valstybės įgaliotų institucijų pažymos, kaip yra nustatyta toje valstybėje, kurioje tiekėjas registruotas ar priesaikos deklaracija, liudijanti tiekėjo teisę verstis atitinkama veikla) išduoto dokumento, patvirtinančio, kad tiekėjas atitinka šį reikalavimą, kopija.</w:t>
            </w:r>
          </w:p>
          <w:p w14:paraId="27C7A6D6" w14:textId="1BE7F1E2" w:rsidR="002F2E3C" w:rsidRPr="0035553E" w:rsidRDefault="002F2E3C" w:rsidP="0035553E">
            <w:pPr>
              <w:suppressAutoHyphens/>
              <w:spacing w:after="40"/>
              <w:jc w:val="both"/>
              <w:rPr>
                <w:rFonts w:ascii="Arial" w:eastAsia="Arial Unicode MS" w:hAnsi="Arial" w:cs="Arial"/>
                <w:b/>
                <w:bCs/>
                <w:i/>
                <w:iCs/>
                <w:sz w:val="20"/>
                <w:szCs w:val="20"/>
                <w:bdr w:val="none" w:sz="0" w:space="0" w:color="auto" w:frame="1"/>
                <w:lang w:eastAsia="lt-LT"/>
              </w:rPr>
            </w:pPr>
            <w:r w:rsidRPr="0035553E">
              <w:rPr>
                <w:rFonts w:ascii="Arial" w:hAnsi="Arial" w:cs="Arial"/>
                <w:b/>
                <w:bCs/>
                <w:i/>
                <w:iCs/>
                <w:sz w:val="20"/>
                <w:szCs w:val="20"/>
              </w:rPr>
              <w:t>Pateikiama skenuoto dokumento kopija elektroninėje formoje.</w:t>
            </w:r>
          </w:p>
        </w:tc>
      </w:tr>
    </w:tbl>
    <w:p w14:paraId="068D09B5" w14:textId="4012B424" w:rsidR="008E7067" w:rsidRDefault="008E7067" w:rsidP="008E7067">
      <w:pPr>
        <w:rPr>
          <w:rFonts w:ascii="Arial" w:eastAsia="Calibri" w:hAnsi="Arial" w:cs="Arial"/>
          <w:b/>
          <w:sz w:val="21"/>
          <w:szCs w:val="21"/>
          <w:lang w:eastAsia="lt-LT"/>
        </w:rPr>
      </w:pPr>
    </w:p>
    <w:p w14:paraId="5E7A6074" w14:textId="77777777" w:rsidR="002F2E3C" w:rsidRDefault="002F2E3C" w:rsidP="008E7067">
      <w:pPr>
        <w:keepNext/>
        <w:keepLines/>
        <w:spacing w:before="120"/>
        <w:ind w:left="5103"/>
        <w:outlineLvl w:val="1"/>
        <w:rPr>
          <w:rFonts w:ascii="Arial" w:eastAsia="Calibri" w:hAnsi="Arial" w:cs="Arial"/>
          <w:b/>
          <w:sz w:val="21"/>
          <w:szCs w:val="21"/>
          <w:lang w:eastAsia="lt-LT"/>
        </w:rPr>
      </w:pPr>
    </w:p>
    <w:p w14:paraId="1DF5A388" w14:textId="77777777" w:rsidR="002F2E3C" w:rsidRDefault="002F2E3C" w:rsidP="008E7067">
      <w:pPr>
        <w:keepNext/>
        <w:keepLines/>
        <w:spacing w:before="120"/>
        <w:ind w:left="5103"/>
        <w:outlineLvl w:val="1"/>
        <w:rPr>
          <w:rFonts w:ascii="Arial" w:eastAsia="Calibri" w:hAnsi="Arial" w:cs="Arial"/>
          <w:b/>
          <w:sz w:val="21"/>
          <w:szCs w:val="21"/>
          <w:lang w:eastAsia="lt-LT"/>
        </w:rPr>
      </w:pPr>
    </w:p>
    <w:p w14:paraId="644DE284" w14:textId="70C6076D" w:rsidR="00802800" w:rsidRDefault="00802800">
      <w:pPr>
        <w:rPr>
          <w:rFonts w:ascii="Arial" w:eastAsia="Calibri" w:hAnsi="Arial" w:cs="Arial"/>
          <w:b/>
          <w:sz w:val="21"/>
          <w:szCs w:val="21"/>
          <w:lang w:eastAsia="lt-LT"/>
        </w:rPr>
      </w:pPr>
      <w:r>
        <w:rPr>
          <w:rFonts w:ascii="Arial" w:eastAsia="Calibri" w:hAnsi="Arial" w:cs="Arial"/>
          <w:b/>
          <w:sz w:val="21"/>
          <w:szCs w:val="21"/>
          <w:lang w:eastAsia="lt-LT"/>
        </w:rPr>
        <w:br w:type="page"/>
      </w:r>
    </w:p>
    <w:p w14:paraId="6BBA27D0" w14:textId="5768A34F" w:rsidR="008E7067" w:rsidRDefault="008E7067" w:rsidP="008E7067">
      <w:pPr>
        <w:keepNext/>
        <w:keepLines/>
        <w:spacing w:before="120"/>
        <w:ind w:left="5103"/>
        <w:outlineLvl w:val="1"/>
        <w:rPr>
          <w:rFonts w:ascii="Arial" w:eastAsia="Calibri" w:hAnsi="Arial" w:cs="Arial"/>
          <w:b/>
          <w:sz w:val="21"/>
          <w:szCs w:val="21"/>
          <w:lang w:eastAsia="lt-LT"/>
        </w:rPr>
      </w:pPr>
      <w:r w:rsidRPr="00565171">
        <w:rPr>
          <w:rFonts w:ascii="Arial" w:eastAsia="Calibri" w:hAnsi="Arial" w:cs="Arial"/>
          <w:b/>
          <w:sz w:val="21"/>
          <w:szCs w:val="21"/>
          <w:lang w:eastAsia="lt-LT"/>
        </w:rPr>
        <w:lastRenderedPageBreak/>
        <w:t xml:space="preserve">Pirkimo sąlygų 4 priedas „EBVPD“ </w:t>
      </w:r>
    </w:p>
    <w:p w14:paraId="5F964634" w14:textId="77777777" w:rsidR="008E7067" w:rsidRDefault="008E7067" w:rsidP="008E7067">
      <w:pPr>
        <w:keepNext/>
        <w:keepLines/>
        <w:spacing w:before="120"/>
        <w:ind w:left="5103"/>
        <w:outlineLvl w:val="1"/>
        <w:rPr>
          <w:rFonts w:ascii="Arial" w:eastAsia="Calibri" w:hAnsi="Arial" w:cs="Arial"/>
          <w:b/>
          <w:sz w:val="21"/>
          <w:szCs w:val="21"/>
          <w:lang w:eastAsia="lt-LT"/>
        </w:rPr>
      </w:pPr>
    </w:p>
    <w:p w14:paraId="23102B9C" w14:textId="77777777" w:rsidR="008E7067" w:rsidRDefault="008E7067" w:rsidP="008E7067">
      <w:pPr>
        <w:keepNext/>
        <w:keepLines/>
        <w:spacing w:before="120"/>
        <w:ind w:left="5103"/>
        <w:outlineLvl w:val="1"/>
        <w:rPr>
          <w:rFonts w:ascii="Arial" w:eastAsia="Calibri" w:hAnsi="Arial" w:cs="Arial"/>
          <w:b/>
          <w:sz w:val="21"/>
          <w:szCs w:val="21"/>
          <w:lang w:eastAsia="lt-LT"/>
        </w:rPr>
      </w:pPr>
    </w:p>
    <w:p w14:paraId="3E65B6AB" w14:textId="77777777" w:rsidR="008E7067" w:rsidRDefault="008E7067" w:rsidP="008E7067">
      <w:pPr>
        <w:keepNext/>
        <w:keepLines/>
        <w:spacing w:before="120"/>
        <w:ind w:left="5103"/>
        <w:outlineLvl w:val="1"/>
        <w:rPr>
          <w:rFonts w:ascii="Arial" w:eastAsia="Calibri" w:hAnsi="Arial" w:cs="Arial"/>
          <w:b/>
          <w:sz w:val="21"/>
          <w:szCs w:val="21"/>
          <w:lang w:eastAsia="lt-LT"/>
        </w:rPr>
      </w:pPr>
    </w:p>
    <w:p w14:paraId="5F1DA466" w14:textId="77777777" w:rsidR="008E7067" w:rsidRPr="00565171" w:rsidRDefault="008E7067" w:rsidP="008E7067">
      <w:pPr>
        <w:keepNext/>
        <w:keepLines/>
        <w:spacing w:before="120"/>
        <w:ind w:left="5103"/>
        <w:outlineLvl w:val="1"/>
        <w:rPr>
          <w:rFonts w:ascii="Arial" w:eastAsiaTheme="majorEastAsia" w:hAnsi="Arial" w:cs="Arial"/>
          <w:b/>
          <w:sz w:val="21"/>
          <w:szCs w:val="21"/>
          <w:lang w:eastAsia="lt-LT"/>
        </w:rPr>
      </w:pPr>
    </w:p>
    <w:p w14:paraId="0F38B493" w14:textId="77777777" w:rsidR="008E7067" w:rsidRPr="00565171" w:rsidRDefault="008E7067" w:rsidP="008E7067">
      <w:pPr>
        <w:numPr>
          <w:ilvl w:val="1"/>
          <w:numId w:val="0"/>
        </w:numPr>
        <w:spacing w:after="240" w:line="276" w:lineRule="auto"/>
        <w:jc w:val="center"/>
        <w:rPr>
          <w:rFonts w:ascii="Arial" w:eastAsiaTheme="minorEastAsia" w:hAnsi="Arial" w:cs="Arial"/>
          <w:b/>
          <w:bCs/>
          <w:caps/>
          <w:smallCaps/>
          <w:spacing w:val="20"/>
          <w:szCs w:val="28"/>
          <w:lang w:eastAsia="lt-LT"/>
        </w:rPr>
      </w:pPr>
      <w:r w:rsidRPr="00565171">
        <w:rPr>
          <w:rFonts w:ascii="Arial" w:eastAsiaTheme="minorEastAsia" w:hAnsi="Arial" w:cs="Arial"/>
          <w:b/>
          <w:caps/>
          <w:spacing w:val="20"/>
          <w:szCs w:val="28"/>
          <w:lang w:eastAsia="lt-LT"/>
        </w:rPr>
        <w:t>EUROPOS BENDRASIS VIEŠŲJŲ PIRKIMŲ DOKUMENTAS</w:t>
      </w:r>
    </w:p>
    <w:p w14:paraId="0D7424E0" w14:textId="77777777" w:rsidR="008E7067" w:rsidRPr="00565171" w:rsidRDefault="008E7067" w:rsidP="008E7067">
      <w:pPr>
        <w:spacing w:after="160" w:line="276" w:lineRule="auto"/>
        <w:jc w:val="both"/>
        <w:rPr>
          <w:rFonts w:ascii="Arial" w:eastAsiaTheme="minorEastAsia" w:hAnsi="Arial" w:cs="Arial"/>
          <w:sz w:val="22"/>
          <w:szCs w:val="22"/>
          <w:lang w:eastAsia="lt-LT"/>
        </w:rPr>
      </w:pPr>
      <w:r w:rsidRPr="00565171">
        <w:rPr>
          <w:rFonts w:ascii="Arial" w:eastAsiaTheme="minorEastAsia" w:hAnsi="Arial" w:cs="Arial"/>
          <w:sz w:val="22"/>
          <w:szCs w:val="22"/>
          <w:lang w:eastAsia="lt-LT"/>
        </w:rPr>
        <w:t>„Europos bendrasis viešųjų pirkimų dokumentas (EBVPD)“</w:t>
      </w:r>
      <w:r w:rsidRPr="00565171">
        <w:rPr>
          <w:rFonts w:ascii="Arial" w:eastAsia="Calibri" w:hAnsi="Arial" w:cs="Arial"/>
          <w:szCs w:val="21"/>
          <w:lang w:eastAsia="lt-LT"/>
        </w:rPr>
        <w:t xml:space="preserve"> </w:t>
      </w:r>
      <w:r w:rsidRPr="00565171">
        <w:rPr>
          <w:rFonts w:ascii="Arial" w:eastAsiaTheme="minorEastAsia" w:hAnsi="Arial" w:cs="Arial"/>
          <w:sz w:val="22"/>
          <w:szCs w:val="22"/>
          <w:lang w:eastAsia="lt-LT"/>
        </w:rPr>
        <w:t>pateikiama atskiru dokumentu.</w:t>
      </w:r>
    </w:p>
    <w:p w14:paraId="3BB76511" w14:textId="77777777" w:rsidR="008E7067" w:rsidRPr="00565171" w:rsidRDefault="008E7067" w:rsidP="008E7067">
      <w:pPr>
        <w:spacing w:after="160" w:line="276" w:lineRule="auto"/>
        <w:jc w:val="center"/>
        <w:rPr>
          <w:rFonts w:ascii="Arial" w:eastAsiaTheme="minorEastAsia" w:hAnsi="Arial" w:cs="Arial"/>
          <w:smallCaps/>
          <w:sz w:val="22"/>
          <w:szCs w:val="22"/>
          <w:lang w:eastAsia="lt-LT"/>
        </w:rPr>
      </w:pPr>
      <w:r w:rsidRPr="00565171">
        <w:rPr>
          <w:rFonts w:ascii="Arial" w:eastAsiaTheme="minorEastAsia" w:hAnsi="Arial" w:cs="Arial"/>
          <w:smallCaps/>
          <w:sz w:val="22"/>
          <w:szCs w:val="22"/>
          <w:lang w:eastAsia="lt-LT"/>
        </w:rPr>
        <w:t>__________</w:t>
      </w:r>
    </w:p>
    <w:p w14:paraId="05ACFFCA" w14:textId="77777777" w:rsidR="008E7067" w:rsidRDefault="008E7067" w:rsidP="008E7067">
      <w:pPr>
        <w:keepNext/>
        <w:keepLines/>
        <w:spacing w:before="120"/>
        <w:outlineLvl w:val="1"/>
        <w:rPr>
          <w:rFonts w:ascii="Arial" w:eastAsia="Calibri" w:hAnsi="Arial" w:cs="Arial"/>
          <w:b/>
          <w:sz w:val="21"/>
          <w:szCs w:val="21"/>
          <w:lang w:eastAsia="lt-LT"/>
        </w:rPr>
      </w:pPr>
    </w:p>
    <w:p w14:paraId="58DDAE37" w14:textId="77777777" w:rsidR="008E7067" w:rsidRDefault="008E7067" w:rsidP="008E7067"/>
    <w:p w14:paraId="4B7158E9" w14:textId="77777777" w:rsidR="008E7067" w:rsidRDefault="008E7067" w:rsidP="008E7067"/>
    <w:p w14:paraId="566CAFD2" w14:textId="77777777" w:rsidR="00D41484" w:rsidRDefault="00D41484"/>
    <w:sectPr w:rsidR="00D41484" w:rsidSect="00D202EF">
      <w:pgSz w:w="12240" w:h="15840"/>
      <w:pgMar w:top="851" w:right="758"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63B85"/>
    <w:multiLevelType w:val="hybridMultilevel"/>
    <w:tmpl w:val="97AAF3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067"/>
    <w:rsid w:val="00013434"/>
    <w:rsid w:val="00054273"/>
    <w:rsid w:val="000C7720"/>
    <w:rsid w:val="000E4DF6"/>
    <w:rsid w:val="0010526C"/>
    <w:rsid w:val="00164660"/>
    <w:rsid w:val="001831C3"/>
    <w:rsid w:val="00192174"/>
    <w:rsid w:val="001F2EE6"/>
    <w:rsid w:val="002277BC"/>
    <w:rsid w:val="00230EB8"/>
    <w:rsid w:val="00285797"/>
    <w:rsid w:val="002A5F1C"/>
    <w:rsid w:val="002C2466"/>
    <w:rsid w:val="002D5AED"/>
    <w:rsid w:val="002F2E3C"/>
    <w:rsid w:val="003113DE"/>
    <w:rsid w:val="00317A62"/>
    <w:rsid w:val="0033114C"/>
    <w:rsid w:val="00334C1A"/>
    <w:rsid w:val="0035553E"/>
    <w:rsid w:val="0037105D"/>
    <w:rsid w:val="00375582"/>
    <w:rsid w:val="003868E1"/>
    <w:rsid w:val="00391A56"/>
    <w:rsid w:val="003B478F"/>
    <w:rsid w:val="00424DF0"/>
    <w:rsid w:val="00441391"/>
    <w:rsid w:val="0044328D"/>
    <w:rsid w:val="00494D06"/>
    <w:rsid w:val="004B0B86"/>
    <w:rsid w:val="004D0B63"/>
    <w:rsid w:val="004D3125"/>
    <w:rsid w:val="00527BFA"/>
    <w:rsid w:val="005443B5"/>
    <w:rsid w:val="005449AA"/>
    <w:rsid w:val="005721BD"/>
    <w:rsid w:val="0059629C"/>
    <w:rsid w:val="005B018E"/>
    <w:rsid w:val="005C120B"/>
    <w:rsid w:val="005D2A24"/>
    <w:rsid w:val="006761A8"/>
    <w:rsid w:val="00681E59"/>
    <w:rsid w:val="006D785C"/>
    <w:rsid w:val="00721E81"/>
    <w:rsid w:val="00725AF2"/>
    <w:rsid w:val="007734BB"/>
    <w:rsid w:val="007C1D14"/>
    <w:rsid w:val="007C20FD"/>
    <w:rsid w:val="007E4D60"/>
    <w:rsid w:val="007E7EF4"/>
    <w:rsid w:val="00802800"/>
    <w:rsid w:val="00804B06"/>
    <w:rsid w:val="008C2484"/>
    <w:rsid w:val="008D0F6A"/>
    <w:rsid w:val="008E7067"/>
    <w:rsid w:val="00911F53"/>
    <w:rsid w:val="009407AC"/>
    <w:rsid w:val="00960627"/>
    <w:rsid w:val="009A79D7"/>
    <w:rsid w:val="009B282B"/>
    <w:rsid w:val="009C7EE7"/>
    <w:rsid w:val="009D69AB"/>
    <w:rsid w:val="009D7629"/>
    <w:rsid w:val="00A02CAA"/>
    <w:rsid w:val="00A13863"/>
    <w:rsid w:val="00A229C7"/>
    <w:rsid w:val="00A56108"/>
    <w:rsid w:val="00AE3A7B"/>
    <w:rsid w:val="00AF468B"/>
    <w:rsid w:val="00B26F15"/>
    <w:rsid w:val="00B81A88"/>
    <w:rsid w:val="00BB0E50"/>
    <w:rsid w:val="00C72767"/>
    <w:rsid w:val="00D202EF"/>
    <w:rsid w:val="00D2378B"/>
    <w:rsid w:val="00D41484"/>
    <w:rsid w:val="00DE5867"/>
    <w:rsid w:val="00E173D4"/>
    <w:rsid w:val="00E7684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EA06FD"/>
  <w15:chartTrackingRefBased/>
  <w15:docId w15:val="{B0EB6174-8031-4780-880E-9192DF936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706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8E70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8E706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ISIS,Alna"/>
    <w:basedOn w:val="Numatytasispastraiposriftas"/>
    <w:uiPriority w:val="99"/>
    <w:unhideWhenUsed/>
    <w:rsid w:val="008E7067"/>
    <w:rPr>
      <w:color w:val="0000FF" w:themeColor="hyperlink"/>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8E7067"/>
    <w:pPr>
      <w:ind w:left="720"/>
      <w:contextualSpacing/>
    </w:p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D202EF"/>
    <w:rPr>
      <w:sz w:val="24"/>
      <w:szCs w:val="24"/>
      <w:lang w:eastAsia="en-US"/>
    </w:rPr>
  </w:style>
  <w:style w:type="character" w:styleId="Komentaronuoroda">
    <w:name w:val="annotation reference"/>
    <w:basedOn w:val="Numatytasispastraiposriftas"/>
    <w:uiPriority w:val="99"/>
    <w:semiHidden/>
    <w:unhideWhenUsed/>
    <w:rsid w:val="004D0B63"/>
    <w:rPr>
      <w:sz w:val="16"/>
      <w:szCs w:val="16"/>
    </w:rPr>
  </w:style>
  <w:style w:type="paragraph" w:styleId="Komentarotekstas">
    <w:name w:val="annotation text"/>
    <w:basedOn w:val="prastasis"/>
    <w:link w:val="KomentarotekstasDiagrama"/>
    <w:uiPriority w:val="99"/>
    <w:semiHidden/>
    <w:unhideWhenUsed/>
    <w:rsid w:val="004D0B63"/>
    <w:rPr>
      <w:sz w:val="20"/>
      <w:szCs w:val="20"/>
    </w:rPr>
  </w:style>
  <w:style w:type="character" w:customStyle="1" w:styleId="KomentarotekstasDiagrama">
    <w:name w:val="Komentaro tekstas Diagrama"/>
    <w:basedOn w:val="Numatytasispastraiposriftas"/>
    <w:link w:val="Komentarotekstas"/>
    <w:uiPriority w:val="99"/>
    <w:semiHidden/>
    <w:rsid w:val="004D0B63"/>
    <w:rPr>
      <w:lang w:eastAsia="en-US"/>
    </w:rPr>
  </w:style>
  <w:style w:type="paragraph" w:styleId="Komentarotema">
    <w:name w:val="annotation subject"/>
    <w:basedOn w:val="Komentarotekstas"/>
    <w:next w:val="Komentarotekstas"/>
    <w:link w:val="KomentarotemaDiagrama"/>
    <w:uiPriority w:val="99"/>
    <w:semiHidden/>
    <w:unhideWhenUsed/>
    <w:rsid w:val="004D0B63"/>
    <w:rPr>
      <w:b/>
      <w:bCs/>
    </w:rPr>
  </w:style>
  <w:style w:type="character" w:customStyle="1" w:styleId="KomentarotemaDiagrama">
    <w:name w:val="Komentaro tema Diagrama"/>
    <w:basedOn w:val="KomentarotekstasDiagrama"/>
    <w:link w:val="Komentarotema"/>
    <w:uiPriority w:val="99"/>
    <w:semiHidden/>
    <w:rsid w:val="004D0B63"/>
    <w:rPr>
      <w:b/>
      <w:bCs/>
      <w:lang w:eastAsia="en-US"/>
    </w:rPr>
  </w:style>
  <w:style w:type="paragraph" w:styleId="Debesliotekstas">
    <w:name w:val="Balloon Text"/>
    <w:basedOn w:val="prastasis"/>
    <w:link w:val="DebesliotekstasDiagrama"/>
    <w:uiPriority w:val="99"/>
    <w:semiHidden/>
    <w:unhideWhenUsed/>
    <w:rsid w:val="004D0B6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D0B6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233</Words>
  <Characters>1768</Characters>
  <Application>Microsoft Office Word</Application>
  <DocSecurity>0</DocSecurity>
  <Lines>14</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Dambrauskienė</dc:creator>
  <cp:keywords/>
  <dc:description/>
  <cp:lastModifiedBy>Audronė Butvidaitė</cp:lastModifiedBy>
  <cp:revision>9</cp:revision>
  <dcterms:created xsi:type="dcterms:W3CDTF">2023-11-16T12:15:00Z</dcterms:created>
  <dcterms:modified xsi:type="dcterms:W3CDTF">2026-01-26T13:27:00Z</dcterms:modified>
</cp:coreProperties>
</file>